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5E7" w:rsidRPr="007257BE" w:rsidRDefault="00C255E7" w:rsidP="00C255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 w:rsidR="00A6509D">
        <w:rPr>
          <w:rFonts w:cs="Arial"/>
          <w:b/>
          <w:noProof/>
          <w:sz w:val="24"/>
          <w:lang w:eastAsia="zh-CN"/>
        </w:rPr>
        <w:t>6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E053C8">
        <w:rPr>
          <w:rFonts w:eastAsia="宋体" w:cs="Arial"/>
          <w:b/>
          <w:noProof/>
          <w:sz w:val="24"/>
          <w:szCs w:val="24"/>
          <w:lang w:eastAsia="zh-CN"/>
        </w:rPr>
        <w:t>10970</w:t>
      </w:r>
    </w:p>
    <w:p w:rsidR="00A56DCE" w:rsidRPr="0080782D" w:rsidRDefault="00A56DCE" w:rsidP="00A56DCE">
      <w:pPr>
        <w:pStyle w:val="ac"/>
        <w:jc w:val="both"/>
        <w:rPr>
          <w:i w:val="0"/>
          <w:sz w:val="24"/>
        </w:rPr>
      </w:pPr>
      <w:r w:rsidRPr="0080782D">
        <w:rPr>
          <w:i w:val="0"/>
          <w:sz w:val="24"/>
        </w:rPr>
        <w:t>Electronic Meeting, 17-28 Aug., 2020</w:t>
      </w:r>
    </w:p>
    <w:p w:rsidR="00041E11" w:rsidRPr="00C255E7" w:rsidRDefault="00041E11" w:rsidP="006B1070">
      <w:pPr>
        <w:tabs>
          <w:tab w:val="left" w:pos="1985"/>
        </w:tabs>
        <w:ind w:left="1980" w:hanging="1980"/>
        <w:rPr>
          <w:rFonts w:ascii="Arial" w:hAnsi="Arial"/>
          <w:b/>
          <w:sz w:val="24"/>
          <w:szCs w:val="24"/>
          <w:lang w:eastAsia="zh-CN"/>
        </w:rPr>
      </w:pPr>
    </w:p>
    <w:p w:rsidR="0037119B" w:rsidRPr="008971DB" w:rsidRDefault="0037119B" w:rsidP="006B1070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E053C8">
        <w:rPr>
          <w:rFonts w:ascii="Arial" w:hAnsi="Arial"/>
          <w:sz w:val="24"/>
          <w:lang w:val="en-US" w:eastAsia="zh-CN"/>
        </w:rPr>
        <w:t>D</w:t>
      </w:r>
      <w:r w:rsidR="002604B0">
        <w:rPr>
          <w:rFonts w:ascii="Arial" w:hAnsi="Arial"/>
          <w:sz w:val="24"/>
          <w:lang w:val="en-US" w:eastAsia="zh-CN"/>
        </w:rPr>
        <w:t xml:space="preserve">iscussion </w:t>
      </w:r>
      <w:r w:rsidR="00E053C8">
        <w:rPr>
          <w:rFonts w:ascii="Arial" w:hAnsi="Arial"/>
          <w:sz w:val="24"/>
          <w:lang w:val="en-US" w:eastAsia="zh-CN"/>
        </w:rPr>
        <w:t xml:space="preserve">on test parameters </w:t>
      </w:r>
      <w:r w:rsidR="005C4077">
        <w:rPr>
          <w:rFonts w:ascii="Arial" w:hAnsi="Arial"/>
          <w:sz w:val="24"/>
          <w:lang w:val="en-US" w:eastAsia="zh-CN"/>
        </w:rPr>
        <w:t>for</w:t>
      </w:r>
      <w:r w:rsidR="00E053C8">
        <w:rPr>
          <w:rFonts w:ascii="Arial" w:hAnsi="Arial"/>
          <w:sz w:val="24"/>
          <w:lang w:val="en-US" w:eastAsia="zh-CN"/>
        </w:rPr>
        <w:t xml:space="preserve"> NPDSCH with multi-TB interleaved transmission</w:t>
      </w:r>
      <w:r w:rsidR="005C4077">
        <w:rPr>
          <w:rFonts w:ascii="Arial" w:hAnsi="Arial"/>
          <w:sz w:val="24"/>
          <w:lang w:val="en-US" w:eastAsia="zh-CN"/>
        </w:rPr>
        <w:t>.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2604B0">
        <w:rPr>
          <w:rFonts w:ascii="Arial" w:hAnsi="Arial"/>
          <w:sz w:val="24"/>
          <w:lang w:val="pt-BR"/>
        </w:rPr>
        <w:t>6.2.3.1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Default="00F925F5" w:rsidP="009A086B">
      <w:pPr>
        <w:pStyle w:val="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041E11" w:rsidRPr="00E32B44" w:rsidRDefault="00C255E7" w:rsidP="008C3E9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t the last </w:t>
      </w:r>
      <w:r w:rsidR="008C3E9D">
        <w:rPr>
          <w:lang w:val="en-US" w:eastAsia="zh-CN"/>
        </w:rPr>
        <w:t xml:space="preserve">meeting, </w:t>
      </w:r>
      <w:bookmarkStart w:id="1" w:name="OLE_LINK1"/>
      <w:bookmarkStart w:id="2" w:name="OLE_LINK2"/>
      <w:r w:rsidR="00363316">
        <w:rPr>
          <w:lang w:val="en-US" w:eastAsia="zh-CN"/>
        </w:rPr>
        <w:t xml:space="preserve">we agreed to introduce the performance requirements for NPDSCH with multi-TB interleaved transmission. In this paper, we provide our </w:t>
      </w:r>
      <w:r w:rsidR="00171829">
        <w:rPr>
          <w:lang w:val="en-US" w:eastAsia="zh-CN"/>
        </w:rPr>
        <w:t>discussion</w:t>
      </w:r>
      <w:r w:rsidR="00B7621B">
        <w:rPr>
          <w:lang w:val="en-US" w:eastAsia="zh-CN"/>
        </w:rPr>
        <w:t>s</w:t>
      </w:r>
      <w:r w:rsidR="00171829">
        <w:rPr>
          <w:lang w:val="en-US" w:eastAsia="zh-CN"/>
        </w:rPr>
        <w:t xml:space="preserve"> on test parameters</w:t>
      </w:r>
      <w:r w:rsidR="002604B0">
        <w:rPr>
          <w:lang w:val="en-US" w:eastAsia="zh-CN"/>
        </w:rPr>
        <w:t xml:space="preserve"> </w:t>
      </w:r>
      <w:r w:rsidR="00565B3D">
        <w:rPr>
          <w:lang w:val="en-US" w:eastAsia="zh-CN"/>
        </w:rPr>
        <w:t>as per WF</w:t>
      </w:r>
      <w:r w:rsidR="00576CA4">
        <w:rPr>
          <w:lang w:val="en-US" w:eastAsia="zh-CN"/>
        </w:rPr>
        <w:t xml:space="preserve"> </w:t>
      </w:r>
      <w:r w:rsidR="00565B3D" w:rsidRPr="00565B3D">
        <w:rPr>
          <w:vertAlign w:val="superscript"/>
          <w:lang w:val="en-US" w:eastAsia="zh-CN"/>
        </w:rPr>
        <w:t>[1]</w:t>
      </w:r>
      <w:r w:rsidR="00363316">
        <w:rPr>
          <w:lang w:val="en-US" w:eastAsia="zh-CN"/>
        </w:rPr>
        <w:t>.</w:t>
      </w:r>
    </w:p>
    <w:p w:rsidR="00240B39" w:rsidRPr="00240B39" w:rsidRDefault="00AC0508" w:rsidP="00240B39">
      <w:pPr>
        <w:pStyle w:val="1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76CA4" w:rsidRPr="000874BD" w:rsidRDefault="000874BD" w:rsidP="00576CA4">
      <w:pPr>
        <w:rPr>
          <w:b/>
          <w:u w:val="single"/>
          <w:lang w:eastAsia="zh-CN"/>
        </w:rPr>
      </w:pPr>
      <w:r w:rsidRPr="000874BD">
        <w:rPr>
          <w:rFonts w:hint="eastAsia"/>
          <w:b/>
          <w:u w:val="single"/>
          <w:lang w:eastAsia="zh-CN"/>
        </w:rPr>
        <w:t>N</w:t>
      </w:r>
      <w:r w:rsidRPr="000874BD">
        <w:rPr>
          <w:b/>
          <w:u w:val="single"/>
          <w:lang w:eastAsia="zh-CN"/>
        </w:rPr>
        <w:t xml:space="preserve">PDCCH performance </w:t>
      </w:r>
    </w:p>
    <w:p w:rsidR="0023319C" w:rsidRDefault="000874BD" w:rsidP="0023319C">
      <w:pPr>
        <w:jc w:val="both"/>
        <w:rPr>
          <w:vertAlign w:val="superscript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</w:t>
      </w:r>
      <w:r w:rsidR="0023319C">
        <w:rPr>
          <w:lang w:eastAsia="zh-CN"/>
        </w:rPr>
        <w:t>3</w:t>
      </w:r>
      <w:r>
        <w:rPr>
          <w:lang w:eastAsia="zh-CN"/>
        </w:rPr>
        <w:t xml:space="preserve">, we spend much time on how to </w:t>
      </w:r>
      <w:r w:rsidR="0023319C">
        <w:rPr>
          <w:lang w:eastAsia="zh-CN"/>
        </w:rPr>
        <w:t xml:space="preserve">ensure the performance for NPDCCH during the NPDSCH test. </w:t>
      </w:r>
      <w:r w:rsidR="0023319C" w:rsidRPr="0023319C">
        <w:rPr>
          <w:lang w:eastAsia="zh-CN"/>
        </w:rPr>
        <w:t xml:space="preserve">We made a compromise between increasing the number of NPDCCH repetitions and reducing the external </w:t>
      </w:r>
      <w:r w:rsidR="0023319C">
        <w:rPr>
          <w:lang w:eastAsia="zh-CN"/>
        </w:rPr>
        <w:t xml:space="preserve">noise </w:t>
      </w:r>
      <w:r w:rsidR="0023319C" w:rsidRPr="0023319C">
        <w:rPr>
          <w:lang w:eastAsia="zh-CN"/>
        </w:rPr>
        <w:t>input of the NPDCCH.</w:t>
      </w:r>
      <w:r w:rsidR="0023319C">
        <w:rPr>
          <w:lang w:eastAsia="zh-CN"/>
        </w:rPr>
        <w:t xml:space="preserve"> In this test, we prefer to reuse the method of Rel-14</w:t>
      </w:r>
      <w:r w:rsidR="0023319C" w:rsidRPr="0023319C">
        <w:rPr>
          <w:lang w:eastAsia="zh-CN"/>
        </w:rPr>
        <w:t xml:space="preserve"> </w:t>
      </w:r>
      <w:r w:rsidR="0023319C">
        <w:rPr>
          <w:lang w:eastAsia="zh-CN"/>
        </w:rPr>
        <w:t xml:space="preserve">and retain the original Noc of NPDCCH and change the NPDCCH repetition number to make the BLER of NPDCCH equal and less than </w:t>
      </w:r>
      <w:r w:rsidR="007E453B">
        <w:rPr>
          <w:lang w:eastAsia="zh-CN"/>
        </w:rPr>
        <w:t>3</w:t>
      </w:r>
      <w:r w:rsidR="0023319C">
        <w:rPr>
          <w:lang w:eastAsia="zh-CN"/>
        </w:rPr>
        <w:t>%.</w:t>
      </w:r>
      <w:r w:rsidR="00DD1ED9">
        <w:rPr>
          <w:lang w:eastAsia="zh-CN"/>
        </w:rPr>
        <w:t xml:space="preserve"> </w:t>
      </w:r>
      <w:r w:rsidR="00EA0859">
        <w:rPr>
          <w:lang w:eastAsia="zh-CN"/>
        </w:rPr>
        <w:t xml:space="preserve">Figure 1 is the simulation results of the NPDCCH from contribution </w:t>
      </w:r>
      <w:r w:rsidR="00756507">
        <w:rPr>
          <w:lang w:eastAsia="zh-CN"/>
        </w:rPr>
        <w:t>[</w:t>
      </w:r>
      <w:r w:rsidR="007C0DB1">
        <w:rPr>
          <w:lang w:eastAsia="zh-CN"/>
        </w:rPr>
        <w:t>2</w:t>
      </w:r>
      <w:r w:rsidR="00756507">
        <w:rPr>
          <w:lang w:eastAsia="zh-CN"/>
        </w:rPr>
        <w:t xml:space="preserve">] </w:t>
      </w:r>
      <w:r w:rsidR="007C0DB1">
        <w:rPr>
          <w:lang w:eastAsia="zh-CN"/>
        </w:rPr>
        <w:t>(Simulation results for case 4)</w:t>
      </w:r>
      <w:r w:rsidR="007E453B">
        <w:rPr>
          <w:lang w:eastAsia="zh-CN"/>
        </w:rPr>
        <w:t xml:space="preserve"> </w:t>
      </w:r>
      <w:r w:rsidR="00EA0859">
        <w:rPr>
          <w:lang w:eastAsia="zh-CN"/>
        </w:rPr>
        <w:t>with differen</w:t>
      </w:r>
      <w:r w:rsidR="00756507">
        <w:rPr>
          <w:lang w:eastAsia="zh-CN"/>
        </w:rPr>
        <w:t>t repetition numbers.</w:t>
      </w:r>
    </w:p>
    <w:p w:rsidR="00756507" w:rsidRDefault="0087591D" w:rsidP="00756507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654300" cy="2070100"/>
            <wp:effectExtent l="0" t="0" r="0" b="0"/>
            <wp:docPr id="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DB1" w:rsidRPr="007C0DB1" w:rsidRDefault="007C0DB1" w:rsidP="00756507">
      <w:pPr>
        <w:jc w:val="center"/>
        <w:rPr>
          <w:b/>
          <w:noProof/>
          <w:sz w:val="18"/>
          <w:lang w:val="en-US" w:eastAsia="zh-CN"/>
        </w:rPr>
      </w:pPr>
      <w:r w:rsidRPr="007C0DB1">
        <w:rPr>
          <w:b/>
          <w:noProof/>
          <w:sz w:val="18"/>
          <w:lang w:val="en-US" w:eastAsia="zh-CN"/>
        </w:rPr>
        <w:t>F</w:t>
      </w:r>
      <w:r w:rsidRPr="007C0DB1">
        <w:rPr>
          <w:rFonts w:hint="eastAsia"/>
          <w:b/>
          <w:noProof/>
          <w:sz w:val="18"/>
          <w:lang w:val="en-US" w:eastAsia="zh-CN"/>
        </w:rPr>
        <w:t>i</w:t>
      </w:r>
      <w:r w:rsidRPr="007C0DB1">
        <w:rPr>
          <w:b/>
          <w:noProof/>
          <w:sz w:val="18"/>
          <w:lang w:val="en-US" w:eastAsia="zh-CN"/>
        </w:rPr>
        <w:t xml:space="preserve">gure 1 Simulation results </w:t>
      </w:r>
      <w:r>
        <w:rPr>
          <w:b/>
          <w:noProof/>
          <w:sz w:val="18"/>
          <w:lang w:val="en-US" w:eastAsia="zh-CN"/>
        </w:rPr>
        <w:t>for</w:t>
      </w:r>
      <w:r w:rsidRPr="007C0DB1">
        <w:rPr>
          <w:b/>
          <w:noProof/>
          <w:sz w:val="18"/>
          <w:lang w:val="en-US" w:eastAsia="zh-CN"/>
        </w:rPr>
        <w:t xml:space="preserve"> NPDCCH </w:t>
      </w:r>
    </w:p>
    <w:p w:rsidR="007C0DB1" w:rsidRDefault="007C0DB1" w:rsidP="007C0DB1">
      <w:pPr>
        <w:spacing w:before="180"/>
        <w:jc w:val="center"/>
        <w:rPr>
          <w:b/>
          <w:lang w:eastAsia="zh-CN"/>
        </w:rPr>
      </w:pPr>
      <w:r w:rsidRPr="007C0DB1">
        <w:rPr>
          <w:rFonts w:hint="eastAsia"/>
          <w:b/>
          <w:lang w:eastAsia="zh-CN"/>
        </w:rPr>
        <w:t>T</w:t>
      </w:r>
      <w:r w:rsidRPr="007C0DB1">
        <w:rPr>
          <w:b/>
          <w:lang w:eastAsia="zh-CN"/>
        </w:rPr>
        <w:t>able 3: SNR @ 3% of BLER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304"/>
        <w:gridCol w:w="1304"/>
        <w:gridCol w:w="1304"/>
        <w:gridCol w:w="1304"/>
        <w:gridCol w:w="1306"/>
        <w:gridCol w:w="1306"/>
        <w:gridCol w:w="1308"/>
      </w:tblGrid>
      <w:tr w:rsidR="007C0DB1" w:rsidRPr="00FF0E67" w:rsidTr="00FF0E67">
        <w:trPr>
          <w:trHeight w:val="465"/>
        </w:trPr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Repetition number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32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64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128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256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512</w:t>
            </w:r>
          </w:p>
        </w:tc>
      </w:tr>
      <w:tr w:rsidR="007C0DB1" w:rsidRPr="00FF0E67" w:rsidTr="00FF0E67">
        <w:tc>
          <w:tcPr>
            <w:tcW w:w="1335" w:type="dxa"/>
            <w:shd w:val="clear" w:color="auto" w:fill="auto"/>
          </w:tcPr>
          <w:p w:rsidR="007C0DB1" w:rsidRPr="00FF0E67" w:rsidRDefault="007C0DB1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sz w:val="18"/>
                <w:lang w:eastAsia="zh-CN"/>
              </w:rPr>
              <w:t>SNR @3% of BLER (dB)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8</w:t>
            </w:r>
            <w:r w:rsidRPr="00FF0E67">
              <w:rPr>
                <w:sz w:val="18"/>
                <w:lang w:eastAsia="zh-CN"/>
              </w:rPr>
              <w:t>.5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1</w:t>
            </w:r>
            <w:r w:rsidRPr="00FF0E67">
              <w:rPr>
                <w:sz w:val="18"/>
                <w:lang w:eastAsia="zh-CN"/>
              </w:rPr>
              <w:t>.8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0</w:t>
            </w:r>
            <w:r w:rsidRPr="00FF0E67">
              <w:rPr>
                <w:sz w:val="18"/>
                <w:lang w:eastAsia="zh-CN"/>
              </w:rPr>
              <w:t>.5</w:t>
            </w:r>
          </w:p>
        </w:tc>
        <w:tc>
          <w:tcPr>
            <w:tcW w:w="1335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-</w:t>
            </w:r>
            <w:r w:rsidRPr="00FF0E67">
              <w:rPr>
                <w:sz w:val="18"/>
                <w:lang w:eastAsia="zh-CN"/>
              </w:rPr>
              <w:t>2.2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-</w:t>
            </w:r>
            <w:r w:rsidRPr="00FF0E67">
              <w:rPr>
                <w:sz w:val="18"/>
                <w:lang w:eastAsia="zh-CN"/>
              </w:rPr>
              <w:t>4.7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-</w:t>
            </w:r>
            <w:r w:rsidRPr="00FF0E67">
              <w:rPr>
                <w:sz w:val="18"/>
                <w:lang w:eastAsia="zh-CN"/>
              </w:rPr>
              <w:t>8.7</w:t>
            </w:r>
          </w:p>
        </w:tc>
        <w:tc>
          <w:tcPr>
            <w:tcW w:w="1336" w:type="dxa"/>
            <w:shd w:val="clear" w:color="auto" w:fill="auto"/>
          </w:tcPr>
          <w:p w:rsidR="007C0DB1" w:rsidRPr="00FF0E67" w:rsidRDefault="009D3058" w:rsidP="00FF0E67">
            <w:pPr>
              <w:spacing w:before="180"/>
              <w:jc w:val="center"/>
              <w:rPr>
                <w:sz w:val="18"/>
                <w:lang w:eastAsia="zh-CN"/>
              </w:rPr>
            </w:pPr>
            <w:r w:rsidRPr="00FF0E67">
              <w:rPr>
                <w:rFonts w:hint="eastAsia"/>
                <w:sz w:val="18"/>
                <w:lang w:eastAsia="zh-CN"/>
              </w:rPr>
              <w:t>-</w:t>
            </w:r>
            <w:r w:rsidRPr="00FF0E67">
              <w:rPr>
                <w:sz w:val="18"/>
                <w:lang w:eastAsia="zh-CN"/>
              </w:rPr>
              <w:t>12.4</w:t>
            </w:r>
          </w:p>
        </w:tc>
      </w:tr>
    </w:tbl>
    <w:p w:rsidR="00EA0859" w:rsidRDefault="00756507" w:rsidP="007C0DB1">
      <w:pPr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simulation results, if we use NPDCCH repetition number 128, the SNR @3% BLER is -4.7dB, the SNR</w:t>
      </w:r>
      <w:r w:rsidR="00FA3E99">
        <w:rPr>
          <w:lang w:eastAsia="zh-CN"/>
        </w:rPr>
        <w:t xml:space="preserve"> between NPDSCH and NPDCCH is 4dB</w:t>
      </w:r>
      <w:r w:rsidR="00CD4DA0">
        <w:rPr>
          <w:lang w:eastAsia="zh-CN"/>
        </w:rPr>
        <w:t>.</w:t>
      </w:r>
      <w:r w:rsidR="00FA3E99">
        <w:rPr>
          <w:lang w:eastAsia="zh-CN"/>
        </w:rPr>
        <w:t xml:space="preserve"> </w:t>
      </w:r>
      <w:r w:rsidR="00CD4DA0">
        <w:rPr>
          <w:lang w:eastAsia="zh-CN"/>
        </w:rPr>
        <w:t>D</w:t>
      </w:r>
      <w:r w:rsidR="00FA3E99" w:rsidRPr="00FA3E99">
        <w:rPr>
          <w:lang w:eastAsia="zh-CN"/>
        </w:rPr>
        <w:t xml:space="preserve">ifference between the </w:t>
      </w:r>
      <w:r w:rsidR="00FA3E99">
        <w:rPr>
          <w:lang w:eastAsia="zh-CN"/>
        </w:rPr>
        <w:t>Noc of the existing NPDCCH</w:t>
      </w:r>
      <w:r w:rsidR="00FA3E99">
        <w:rPr>
          <w:lang w:eastAsia="zh-CN"/>
        </w:rPr>
        <w:t>（</w:t>
      </w:r>
      <w:r w:rsidR="00FA3E99">
        <w:rPr>
          <w:lang w:eastAsia="zh-CN"/>
        </w:rPr>
        <w:t>-93dbm/15kHz</w:t>
      </w:r>
      <w:r w:rsidR="00C96BD8">
        <w:rPr>
          <w:rFonts w:hint="eastAsia"/>
          <w:lang w:eastAsia="zh-CN"/>
        </w:rPr>
        <w:t>）</w:t>
      </w:r>
      <w:r w:rsidR="00FA3E99">
        <w:rPr>
          <w:lang w:eastAsia="zh-CN"/>
        </w:rPr>
        <w:t xml:space="preserve">and </w:t>
      </w:r>
      <w:r w:rsidR="00FA3E99" w:rsidRPr="00FA3E99">
        <w:rPr>
          <w:lang w:eastAsia="zh-CN"/>
        </w:rPr>
        <w:t>NPDSCH</w:t>
      </w:r>
      <w:r w:rsidR="00FA3E99">
        <w:rPr>
          <w:lang w:eastAsia="zh-CN"/>
        </w:rPr>
        <w:t xml:space="preserve">(-99dbm/15kHz) is 6 dB which is </w:t>
      </w:r>
      <w:r w:rsidR="00CD4DA0">
        <w:rPr>
          <w:lang w:eastAsia="zh-CN"/>
        </w:rPr>
        <w:t>enough to satisfy the NPDCCH performance.</w:t>
      </w:r>
      <w:r w:rsidR="007E453B">
        <w:rPr>
          <w:lang w:eastAsia="zh-CN"/>
        </w:rPr>
        <w:t xml:space="preserve"> Obviously, the repetition number less than 128 will not satisfy the NPDCCH performance</w:t>
      </w:r>
      <w:r w:rsidR="008C6310">
        <w:rPr>
          <w:lang w:eastAsia="zh-CN"/>
        </w:rPr>
        <w:t>. The repetition number more than 128 will increase the test time. Therefore, we propose to use 128.</w:t>
      </w:r>
    </w:p>
    <w:p w:rsidR="00CD4DA0" w:rsidRDefault="00CD4DA0" w:rsidP="009C4877">
      <w:pPr>
        <w:spacing w:after="0"/>
        <w:rPr>
          <w:lang w:eastAsia="zh-CN"/>
        </w:rPr>
      </w:pPr>
      <w:r>
        <w:rPr>
          <w:lang w:eastAsia="zh-CN"/>
        </w:rPr>
        <w:t>For NPDCCH pattern, we propo</w:t>
      </w:r>
      <w:r w:rsidR="00D071DB">
        <w:rPr>
          <w:lang w:eastAsia="zh-CN"/>
        </w:rPr>
        <w:t>se to reuse the values of Rel-13</w:t>
      </w:r>
      <w:r>
        <w:rPr>
          <w:lang w:eastAsia="zh-CN"/>
        </w:rPr>
        <w:t xml:space="preserve"> (i.e. </w:t>
      </w:r>
      <w:r w:rsidRPr="00CD4DA0">
        <w:rPr>
          <w:i/>
          <w:lang w:eastAsia="zh-CN"/>
        </w:rPr>
        <w:t>G</w:t>
      </w:r>
      <w:r>
        <w:rPr>
          <w:lang w:eastAsia="zh-CN"/>
        </w:rPr>
        <w:t xml:space="preserve">=1.5, </w:t>
      </w:r>
      <w:r w:rsidRPr="00CD4DA0">
        <w:rPr>
          <w:i/>
          <w:lang w:eastAsia="zh-CN"/>
        </w:rPr>
        <w:t>R</w:t>
      </w:r>
      <w:r w:rsidRPr="00CD4DA0">
        <w:rPr>
          <w:i/>
          <w:vertAlign w:val="subscript"/>
          <w:lang w:eastAsia="zh-CN"/>
        </w:rPr>
        <w:t>max</w:t>
      </w:r>
      <w:r>
        <w:rPr>
          <w:lang w:eastAsia="zh-CN"/>
        </w:rPr>
        <w:t>=128,</w:t>
      </w:r>
      <w:r w:rsidRPr="00CD4DA0">
        <w:t xml:space="preserve"> </w:t>
      </w:r>
      <w:r w:rsidRPr="001934FC">
        <w:rPr>
          <w:position w:val="-14"/>
        </w:rPr>
        <w:object w:dxaOrig="520" w:dyaOrig="380">
          <v:shape id="_x0000_i1025" type="#_x0000_t75" style="width:24.8pt;height:17.75pt" o:ole="">
            <v:imagedata r:id="rId9" o:title=""/>
          </v:shape>
          <o:OLEObject Type="Embed" ProgID="Equation.3" ShapeID="_x0000_i1025" DrawAspect="Content" ObjectID="_1658366123" r:id="rId10"/>
        </w:object>
      </w:r>
      <w:r>
        <w:t>=0</w:t>
      </w:r>
      <w:r>
        <w:rPr>
          <w:lang w:eastAsia="zh-CN"/>
        </w:rPr>
        <w:t>).</w:t>
      </w:r>
    </w:p>
    <w:p w:rsidR="00C96BD8" w:rsidRDefault="00C96BD8" w:rsidP="009C4877">
      <w:pPr>
        <w:spacing w:after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S</w:t>
      </w:r>
      <w:r w:rsidRPr="00C96BD8">
        <w:rPr>
          <w:b/>
          <w:u w:val="single"/>
          <w:lang w:eastAsia="zh-CN"/>
        </w:rPr>
        <w:t>cheduling delay</w:t>
      </w:r>
    </w:p>
    <w:p w:rsidR="008F7255" w:rsidRDefault="00C96BD8" w:rsidP="009C4877">
      <w:pPr>
        <w:spacing w:after="0"/>
        <w:rPr>
          <w:lang w:eastAsia="zh-CN"/>
        </w:rPr>
      </w:pPr>
      <w:r w:rsidRPr="00C96BD8">
        <w:rPr>
          <w:lang w:eastAsia="zh-CN"/>
        </w:rPr>
        <w:lastRenderedPageBreak/>
        <w:t>In Rel-13</w:t>
      </w:r>
      <w:r w:rsidR="008F7255">
        <w:rPr>
          <w:lang w:eastAsia="zh-CN"/>
        </w:rPr>
        <w:t>,</w:t>
      </w:r>
      <w:r w:rsidRPr="00C96BD8">
        <w:rPr>
          <w:lang w:eastAsia="zh-CN"/>
        </w:rPr>
        <w:t xml:space="preserve"> </w:t>
      </w:r>
      <w:r>
        <w:rPr>
          <w:rFonts w:ascii="Arial" w:eastAsia="Times New Roman" w:hAnsi="Arial" w:cs="Arial"/>
          <w:b/>
          <w:position w:val="-14"/>
          <w:sz w:val="18"/>
        </w:rPr>
        <w:object w:dxaOrig="570" w:dyaOrig="435">
          <v:shape id="_x0000_i1026" type="#_x0000_t75" style="width:28.5pt;height:21.95pt" o:ole="">
            <v:imagedata r:id="rId11" o:title=""/>
          </v:shape>
          <o:OLEObject Type="Embed" ProgID="Equation.3" ShapeID="_x0000_i1026" DrawAspect="Content" ObjectID="_1658366124" r:id="rId12"/>
        </w:object>
      </w:r>
      <w:r w:rsidRPr="00C96BD8">
        <w:rPr>
          <w:lang w:eastAsia="zh-CN"/>
        </w:rPr>
        <w:t>=1</w:t>
      </w:r>
      <w:r w:rsidR="008F7255">
        <w:rPr>
          <w:lang w:eastAsia="zh-CN"/>
        </w:rPr>
        <w:t xml:space="preserve"> (4ms)</w:t>
      </w:r>
      <w:r w:rsidRPr="00C96BD8">
        <w:rPr>
          <w:lang w:eastAsia="zh-CN"/>
        </w:rPr>
        <w:t xml:space="preserve"> for </w:t>
      </w:r>
      <w:r w:rsidR="008F7255">
        <w:rPr>
          <w:lang w:eastAsia="zh-CN"/>
        </w:rPr>
        <w:t>first</w:t>
      </w:r>
      <w:r w:rsidRPr="00C96BD8">
        <w:rPr>
          <w:lang w:eastAsia="zh-CN"/>
        </w:rPr>
        <w:t xml:space="preserve"> HARQ process and </w:t>
      </w:r>
      <w:r w:rsidR="008F7255">
        <w:rPr>
          <w:rFonts w:ascii="Arial" w:eastAsia="Times New Roman" w:hAnsi="Arial" w:cs="Arial"/>
          <w:b/>
          <w:position w:val="-14"/>
          <w:sz w:val="18"/>
        </w:rPr>
        <w:object w:dxaOrig="570" w:dyaOrig="435">
          <v:shape id="_x0000_i1027" type="#_x0000_t75" style="width:28.5pt;height:21.95pt" o:ole="">
            <v:imagedata r:id="rId11" o:title=""/>
          </v:shape>
          <o:OLEObject Type="Embed" ProgID="Equation.3" ShapeID="_x0000_i1027" DrawAspect="Content" ObjectID="_1658366125" r:id="rId13"/>
        </w:object>
      </w:r>
      <w:r w:rsidR="008F7255">
        <w:rPr>
          <w:lang w:eastAsia="zh-CN"/>
        </w:rPr>
        <w:t xml:space="preserve">=2 for the second HARQ processes if configured. If two TBs are scheduled by one DCI, the </w:t>
      </w:r>
      <w:r w:rsidR="008F7255" w:rsidRPr="008F7255">
        <w:rPr>
          <w:lang w:eastAsia="zh-CN"/>
        </w:rPr>
        <w:t>scheduling delay</w:t>
      </w:r>
      <w:r w:rsidR="008F7255">
        <w:rPr>
          <w:lang w:eastAsia="zh-CN"/>
        </w:rPr>
        <w:t xml:space="preserve"> is defined as the time offset between ending of PDCCH and starting of first TB, so only one scheduling delay should be configured. We propose to reuse it from Rel-13 (i.e.</w:t>
      </w:r>
      <w:r w:rsidR="008F7255" w:rsidRPr="008F7255">
        <w:rPr>
          <w:rFonts w:ascii="Arial" w:eastAsia="Times New Roman" w:hAnsi="Arial" w:cs="Arial"/>
          <w:b/>
          <w:sz w:val="18"/>
        </w:rPr>
        <w:t xml:space="preserve"> </w:t>
      </w:r>
      <w:r w:rsidR="008F7255">
        <w:rPr>
          <w:rFonts w:ascii="Arial" w:eastAsia="Times New Roman" w:hAnsi="Arial" w:cs="Arial"/>
          <w:b/>
          <w:position w:val="-14"/>
          <w:sz w:val="18"/>
        </w:rPr>
        <w:object w:dxaOrig="570" w:dyaOrig="435">
          <v:shape id="_x0000_i1028" type="#_x0000_t75" style="width:28.5pt;height:21.95pt" o:ole="">
            <v:imagedata r:id="rId11" o:title=""/>
          </v:shape>
          <o:OLEObject Type="Embed" ProgID="Equation.3" ShapeID="_x0000_i1028" DrawAspect="Content" ObjectID="_1658366126" r:id="rId14"/>
        </w:object>
      </w:r>
      <w:r w:rsidR="008F7255" w:rsidRPr="00C96BD8">
        <w:rPr>
          <w:lang w:eastAsia="zh-CN"/>
        </w:rPr>
        <w:t>=1</w:t>
      </w:r>
      <w:r w:rsidR="008F7255">
        <w:rPr>
          <w:lang w:eastAsia="zh-CN"/>
        </w:rPr>
        <w:t>)</w:t>
      </w:r>
    </w:p>
    <w:p w:rsidR="006D2D21" w:rsidRDefault="006D2D21" w:rsidP="00EA0859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Others</w:t>
      </w:r>
    </w:p>
    <w:p w:rsidR="00C96BD8" w:rsidRDefault="006D2D21" w:rsidP="009C4877">
      <w:pPr>
        <w:spacing w:after="0"/>
        <w:rPr>
          <w:lang w:eastAsia="zh-CN"/>
        </w:rPr>
      </w:pPr>
      <w:r w:rsidRPr="006D2D21">
        <w:rPr>
          <w:lang w:eastAsia="zh-CN"/>
        </w:rPr>
        <w:t>F</w:t>
      </w:r>
      <w:r>
        <w:rPr>
          <w:lang w:eastAsia="zh-CN"/>
        </w:rPr>
        <w:t>or other parameters</w:t>
      </w:r>
      <w:r w:rsidR="00735D36">
        <w:rPr>
          <w:lang w:eastAsia="zh-CN"/>
        </w:rPr>
        <w:t xml:space="preserve"> (e.g. </w:t>
      </w:r>
      <w:r w:rsidR="00735D36" w:rsidRPr="00735D36">
        <w:rPr>
          <w:lang w:eastAsia="zh-CN"/>
        </w:rPr>
        <w:t>ACK/NACK resource field</w:t>
      </w:r>
      <w:r w:rsidR="00735D36">
        <w:rPr>
          <w:lang w:eastAsia="zh-CN"/>
        </w:rPr>
        <w:t xml:space="preserve">, </w:t>
      </w:r>
      <w:r w:rsidR="009C4877" w:rsidRPr="009C4877">
        <w:rPr>
          <w:lang w:eastAsia="zh-CN"/>
        </w:rPr>
        <w:t>ack-NACK-NumRepetitions-r13</w:t>
      </w:r>
      <w:r w:rsidR="009C4877">
        <w:rPr>
          <w:lang w:eastAsia="zh-CN"/>
        </w:rPr>
        <w:t>,</w:t>
      </w:r>
      <w:r w:rsidR="009C4877" w:rsidRPr="009C4877">
        <w:rPr>
          <w:rFonts w:cs="Arial"/>
          <w:b/>
        </w:rPr>
        <w:t xml:space="preserve"> </w:t>
      </w:r>
      <w:r w:rsidR="009C4877" w:rsidRPr="009C4877">
        <w:rPr>
          <w:lang w:eastAsia="zh-CN"/>
        </w:rPr>
        <w:t>ACK/NACK resource field</w:t>
      </w:r>
      <w:r w:rsidR="00735D36">
        <w:rPr>
          <w:lang w:eastAsia="zh-CN"/>
        </w:rPr>
        <w:t>)</w:t>
      </w:r>
      <w:r>
        <w:rPr>
          <w:lang w:eastAsia="zh-CN"/>
        </w:rPr>
        <w:t xml:space="preserve">, </w:t>
      </w:r>
      <w:r w:rsidR="009C4877">
        <w:rPr>
          <w:lang w:eastAsia="zh-CN"/>
        </w:rPr>
        <w:t xml:space="preserve">nothing has been changed in Rel-16, </w:t>
      </w:r>
      <w:r>
        <w:rPr>
          <w:lang w:eastAsia="zh-CN"/>
        </w:rPr>
        <w:t>we propose to reuse the values from Rel-13:</w:t>
      </w:r>
    </w:p>
    <w:p w:rsidR="009C4877" w:rsidRDefault="00C96BD8" w:rsidP="009C4877">
      <w:pPr>
        <w:spacing w:beforeLines="50" w:before="120" w:after="0"/>
        <w:rPr>
          <w:b/>
          <w:i/>
          <w:lang w:eastAsia="zh-CN"/>
        </w:rPr>
      </w:pPr>
      <w:r w:rsidRPr="00C96BD8">
        <w:rPr>
          <w:b/>
          <w:i/>
          <w:lang w:eastAsia="zh-CN"/>
        </w:rPr>
        <w:t>Proposal 1:</w:t>
      </w:r>
      <w:r>
        <w:rPr>
          <w:b/>
          <w:i/>
          <w:lang w:eastAsia="zh-CN"/>
        </w:rPr>
        <w:t xml:space="preserve"> </w:t>
      </w:r>
      <w:r w:rsidR="008F7255">
        <w:rPr>
          <w:b/>
          <w:i/>
          <w:lang w:eastAsia="zh-CN"/>
        </w:rPr>
        <w:t xml:space="preserve">No change to Noc level </w:t>
      </w:r>
    </w:p>
    <w:p w:rsidR="009C4877" w:rsidRDefault="009C4877" w:rsidP="009C4877">
      <w:pPr>
        <w:spacing w:beforeLines="50" w:before="120"/>
        <w:rPr>
          <w:b/>
          <w:i/>
          <w:lang w:eastAsia="zh-CN"/>
        </w:rPr>
      </w:pPr>
      <w:r>
        <w:rPr>
          <w:b/>
          <w:i/>
          <w:lang w:eastAsia="zh-CN"/>
        </w:rPr>
        <w:t>Proposal 2: Use following test parameters in Table 4.</w:t>
      </w:r>
    </w:p>
    <w:p w:rsidR="009C4877" w:rsidRPr="009C4877" w:rsidRDefault="009C4877" w:rsidP="009C4877">
      <w:pPr>
        <w:spacing w:beforeLines="50" w:before="120"/>
        <w:jc w:val="center"/>
        <w:rPr>
          <w:b/>
          <w:sz w:val="18"/>
          <w:lang w:eastAsia="zh-CN"/>
        </w:rPr>
      </w:pPr>
      <w:r w:rsidRPr="009C4877">
        <w:rPr>
          <w:b/>
          <w:sz w:val="18"/>
          <w:lang w:eastAsia="zh-CN"/>
        </w:rPr>
        <w:t>Table 4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276"/>
        <w:gridCol w:w="2169"/>
      </w:tblGrid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bookmarkStart w:id="3" w:name="OLE_LINK3"/>
            <w:r w:rsidRPr="009C4877">
              <w:rPr>
                <w:rFonts w:ascii="Times New Roman" w:eastAsia="?? ??" w:hAnsi="Times New Roman"/>
                <w:kern w:val="2"/>
                <w:lang w:eastAsia="ja-JP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r w:rsidRPr="009C4877">
              <w:rPr>
                <w:rFonts w:ascii="Times New Roman" w:eastAsia="?? ??" w:hAnsi="Times New Roman"/>
                <w:kern w:val="2"/>
                <w:lang w:eastAsia="ja-JP"/>
              </w:rPr>
              <w:t>Unit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r w:rsidRPr="009C4877">
              <w:rPr>
                <w:rFonts w:ascii="Times New Roman" w:hAnsi="Times New Roman"/>
                <w:kern w:val="2"/>
                <w:lang w:eastAsia="zh-CN"/>
              </w:rPr>
              <w:t>Value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DCI format N1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lang w:eastAsia="zh-CN"/>
              </w:rPr>
              <w:t>scheduling delay field (</w:t>
            </w:r>
            <w:r w:rsidRPr="009C4877">
              <w:rPr>
                <w:rFonts w:ascii="Times New Roman" w:eastAsia="Times New Roman" w:hAnsi="Times New Roman"/>
                <w:position w:val="-14"/>
              </w:rPr>
              <w:object w:dxaOrig="570" w:dyaOrig="435">
                <v:shape id="_x0000_i1029" type="#_x0000_t75" style="width:28.5pt;height:21.95pt" o:ole="">
                  <v:imagedata r:id="rId11" o:title=""/>
                </v:shape>
                <o:OLEObject Type="Embed" ProgID="Equation.3" ShapeID="_x0000_i1029" DrawAspect="Content" ObjectID="_1658366127" r:id="rId15"/>
              </w:object>
            </w:r>
            <w:r w:rsidRPr="009C4877">
              <w:rPr>
                <w:rFonts w:ascii="Times New Roman" w:hAnsi="Times New Roman"/>
                <w:b w:val="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eastAsia="Times New Roman" w:hAnsi="Times New Roman"/>
                <w:position w:val="-14"/>
              </w:rPr>
              <w:object w:dxaOrig="435" w:dyaOrig="435">
                <v:shape id="_x0000_i1030" type="#_x0000_t75" style="width:21.95pt;height:21.95pt" o:ole="">
                  <v:imagedata r:id="rId16" o:title=""/>
                </v:shape>
                <o:OLEObject Type="Embed" ProgID="Equation.DSMT4" ShapeID="_x0000_i1030" DrawAspect="Content" ObjectID="_1658366128" r:id="rId17"/>
              </w:object>
            </w:r>
            <w:r w:rsidRPr="009C4877">
              <w:rPr>
                <w:rFonts w:ascii="Times New Roman" w:hAnsi="Times New Roman"/>
                <w:lang w:eastAsia="zh-CN"/>
              </w:rPr>
              <w:t>(</w:t>
            </w:r>
            <w:r w:rsidRPr="009C4877">
              <w:rPr>
                <w:rFonts w:ascii="Times New Roman" w:hAnsi="Times New Roman"/>
                <w:b w:val="0"/>
                <w:i/>
              </w:rPr>
              <w:t>ack-NACK-NumRepetitions</w:t>
            </w: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-r13</w:t>
            </w:r>
            <w:r w:rsidRPr="009C4877">
              <w:rPr>
                <w:rFonts w:ascii="Times New Roman" w:hAnsi="Times New Roman"/>
                <w:b w:val="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i/>
              </w:rPr>
            </w:pPr>
            <w:r w:rsidRPr="009C4877">
              <w:rPr>
                <w:rFonts w:ascii="Times New Roman" w:hAnsi="Times New Roman"/>
                <w:b w:val="0"/>
              </w:rPr>
              <w:t>ACK/NACK resource field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77" w:rsidRPr="009C4877" w:rsidRDefault="009C4877" w:rsidP="00375363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0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lang w:eastAsia="zh-CN"/>
              </w:rPr>
              <w:t>Repetition number of NPDCCH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128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R</w:t>
            </w:r>
            <w:r w:rsidRPr="009C4877">
              <w:rPr>
                <w:rFonts w:ascii="Times New Roman" w:hAnsi="Times New Roman"/>
                <w:b w:val="0"/>
                <w:i/>
                <w:vertAlign w:val="subscript"/>
                <w:lang w:eastAsia="zh-CN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128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i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1.5</w:t>
            </w:r>
          </w:p>
        </w:tc>
      </w:tr>
      <w:tr w:rsidR="009C4877" w:rsidTr="001059B6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i/>
                <w:lang w:eastAsia="zh-CN"/>
              </w:rPr>
            </w:pPr>
            <w:r w:rsidRPr="001934FC">
              <w:rPr>
                <w:position w:val="-14"/>
              </w:rPr>
              <w:object w:dxaOrig="520" w:dyaOrig="380">
                <v:shape id="_x0000_i1031" type="#_x0000_t75" style="width:24.8pt;height:17.75pt" o:ole="">
                  <v:imagedata r:id="rId9" o:title=""/>
                </v:shape>
                <o:OLEObject Type="Embed" ProgID="Equation.3" ShapeID="_x0000_i1031" DrawAspect="Content" ObjectID="_1658366129" r:id="rId1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77" w:rsidRPr="009C4877" w:rsidRDefault="009C4877" w:rsidP="00375363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kern w:val="2"/>
                <w:lang w:eastAsia="zh-CN"/>
              </w:rPr>
              <w:t>0</w:t>
            </w:r>
          </w:p>
        </w:tc>
      </w:tr>
    </w:tbl>
    <w:p w:rsidR="00C96BD8" w:rsidRPr="00C96BD8" w:rsidRDefault="00C96BD8" w:rsidP="00240B39">
      <w:pPr>
        <w:rPr>
          <w:lang w:eastAsia="zh-CN"/>
        </w:rPr>
      </w:pPr>
    </w:p>
    <w:bookmarkEnd w:id="3"/>
    <w:p w:rsidR="000A4C5A" w:rsidRDefault="00776272" w:rsidP="009A086B">
      <w:pPr>
        <w:pStyle w:val="1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bookmarkEnd w:id="1"/>
    <w:bookmarkEnd w:id="2"/>
    <w:p w:rsidR="00877708" w:rsidRPr="00877708" w:rsidRDefault="0029556A" w:rsidP="00877708">
      <w:pPr>
        <w:tabs>
          <w:tab w:val="left" w:pos="1985"/>
        </w:tabs>
        <w:spacing w:after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877708">
        <w:rPr>
          <w:lang w:val="en-US" w:eastAsia="zh-CN"/>
        </w:rPr>
        <w:t xml:space="preserve">we provide our </w:t>
      </w:r>
      <w:r w:rsidR="00B7621B">
        <w:rPr>
          <w:lang w:val="en-US" w:eastAsia="zh-CN"/>
        </w:rPr>
        <w:t>discussions</w:t>
      </w:r>
      <w:r w:rsidR="00877708">
        <w:rPr>
          <w:lang w:val="en-US" w:eastAsia="zh-CN"/>
        </w:rPr>
        <w:t xml:space="preserve"> on test parameters for </w:t>
      </w:r>
      <w:r w:rsidR="00877708" w:rsidRPr="00877708">
        <w:rPr>
          <w:lang w:val="en-US" w:eastAsia="zh-CN"/>
        </w:rPr>
        <w:t xml:space="preserve">NPDSCH with multi-TB interleaved </w:t>
      </w:r>
      <w:r w:rsidR="00877708">
        <w:rPr>
          <w:lang w:val="en-US" w:eastAsia="zh-CN"/>
        </w:rPr>
        <w:t>t</w:t>
      </w:r>
      <w:r w:rsidR="00877708" w:rsidRPr="00877708">
        <w:rPr>
          <w:lang w:val="en-US" w:eastAsia="zh-CN"/>
        </w:rPr>
        <w:t>ransmission</w:t>
      </w:r>
      <w:r w:rsidR="00877708">
        <w:rPr>
          <w:rFonts w:hint="eastAsia"/>
          <w:lang w:val="en-US" w:eastAsia="zh-CN"/>
        </w:rPr>
        <w:t>.</w:t>
      </w:r>
    </w:p>
    <w:p w:rsidR="003F5FC5" w:rsidRDefault="0029556A" w:rsidP="00877708">
      <w:pPr>
        <w:tabs>
          <w:tab w:val="num" w:pos="1440"/>
        </w:tabs>
        <w:spacing w:after="0"/>
        <w:rPr>
          <w:lang w:val="en-US" w:eastAsia="zh-CN"/>
        </w:rPr>
      </w:pPr>
      <w:r>
        <w:rPr>
          <w:lang w:val="en-US" w:eastAsia="zh-CN"/>
        </w:rPr>
        <w:t>The proposals are shown as follows:</w:t>
      </w:r>
    </w:p>
    <w:p w:rsidR="00877708" w:rsidRDefault="00877708" w:rsidP="00877708">
      <w:pPr>
        <w:spacing w:beforeLines="50" w:before="120" w:after="0"/>
        <w:rPr>
          <w:b/>
          <w:i/>
          <w:lang w:eastAsia="zh-CN"/>
        </w:rPr>
      </w:pPr>
      <w:r w:rsidRPr="00C96BD8">
        <w:rPr>
          <w:b/>
          <w:i/>
          <w:lang w:eastAsia="zh-CN"/>
        </w:rPr>
        <w:t>Proposal 1:</w:t>
      </w:r>
      <w:r>
        <w:rPr>
          <w:b/>
          <w:i/>
          <w:lang w:eastAsia="zh-CN"/>
        </w:rPr>
        <w:t xml:space="preserve"> No change to Noc level </w:t>
      </w:r>
    </w:p>
    <w:p w:rsidR="00877708" w:rsidRDefault="00877708" w:rsidP="00877708">
      <w:pPr>
        <w:spacing w:beforeLines="50" w:before="120"/>
        <w:rPr>
          <w:b/>
          <w:i/>
          <w:lang w:eastAsia="zh-CN"/>
        </w:rPr>
      </w:pPr>
      <w:r>
        <w:rPr>
          <w:b/>
          <w:i/>
          <w:lang w:eastAsia="zh-CN"/>
        </w:rPr>
        <w:t>Proposal 2: Use following test parameters in Table 4.</w:t>
      </w:r>
    </w:p>
    <w:p w:rsidR="00930983" w:rsidRPr="009C4877" w:rsidRDefault="00930983" w:rsidP="00930983">
      <w:pPr>
        <w:spacing w:beforeLines="50" w:before="120"/>
        <w:jc w:val="center"/>
        <w:rPr>
          <w:b/>
          <w:sz w:val="18"/>
          <w:lang w:eastAsia="zh-CN"/>
        </w:rPr>
      </w:pPr>
      <w:r w:rsidRPr="009C4877">
        <w:rPr>
          <w:b/>
          <w:sz w:val="18"/>
          <w:lang w:eastAsia="zh-CN"/>
        </w:rPr>
        <w:t>Table 4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276"/>
        <w:gridCol w:w="2169"/>
      </w:tblGrid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r w:rsidRPr="009C4877">
              <w:rPr>
                <w:rFonts w:ascii="Times New Roman" w:eastAsia="?? ??" w:hAnsi="Times New Roman"/>
                <w:kern w:val="2"/>
                <w:lang w:eastAsia="ja-JP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r w:rsidRPr="009C4877">
              <w:rPr>
                <w:rFonts w:ascii="Times New Roman" w:eastAsia="?? ??" w:hAnsi="Times New Roman"/>
                <w:kern w:val="2"/>
                <w:lang w:eastAsia="ja-JP"/>
              </w:rPr>
              <w:t>Unit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kern w:val="2"/>
                <w:lang w:eastAsia="ja-JP"/>
              </w:rPr>
            </w:pPr>
            <w:r w:rsidRPr="009C4877">
              <w:rPr>
                <w:rFonts w:ascii="Times New Roman" w:hAnsi="Times New Roman"/>
                <w:kern w:val="2"/>
                <w:lang w:eastAsia="zh-CN"/>
              </w:rPr>
              <w:t>Value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DCI format N1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lang w:eastAsia="zh-CN"/>
              </w:rPr>
              <w:t>scheduling delay field (</w:t>
            </w:r>
            <w:r w:rsidRPr="009C4877">
              <w:rPr>
                <w:rFonts w:ascii="Times New Roman" w:eastAsia="Times New Roman" w:hAnsi="Times New Roman"/>
                <w:position w:val="-14"/>
              </w:rPr>
              <w:object w:dxaOrig="570" w:dyaOrig="435">
                <v:shape id="_x0000_i1032" type="#_x0000_t75" style="width:28.5pt;height:21.95pt" o:ole="">
                  <v:imagedata r:id="rId11" o:title=""/>
                </v:shape>
                <o:OLEObject Type="Embed" ProgID="Equation.3" ShapeID="_x0000_i1032" DrawAspect="Content" ObjectID="_1658366130" r:id="rId19"/>
              </w:object>
            </w:r>
            <w:r w:rsidRPr="009C4877">
              <w:rPr>
                <w:rFonts w:ascii="Times New Roman" w:hAnsi="Times New Roman"/>
                <w:b w:val="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eastAsia="Times New Roman" w:hAnsi="Times New Roman"/>
                <w:position w:val="-14"/>
              </w:rPr>
              <w:object w:dxaOrig="435" w:dyaOrig="435">
                <v:shape id="_x0000_i1033" type="#_x0000_t75" style="width:21.95pt;height:21.95pt" o:ole="">
                  <v:imagedata r:id="rId16" o:title=""/>
                </v:shape>
                <o:OLEObject Type="Embed" ProgID="Equation.DSMT4" ShapeID="_x0000_i1033" DrawAspect="Content" ObjectID="_1658366131" r:id="rId20"/>
              </w:object>
            </w:r>
            <w:r w:rsidRPr="009C4877">
              <w:rPr>
                <w:rFonts w:ascii="Times New Roman" w:hAnsi="Times New Roman"/>
                <w:lang w:eastAsia="zh-CN"/>
              </w:rPr>
              <w:t>(</w:t>
            </w:r>
            <w:r w:rsidRPr="009C4877">
              <w:rPr>
                <w:rFonts w:ascii="Times New Roman" w:hAnsi="Times New Roman"/>
                <w:b w:val="0"/>
                <w:i/>
              </w:rPr>
              <w:t>ack-NACK-NumRepetitions</w:t>
            </w: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-r13</w:t>
            </w:r>
            <w:r w:rsidRPr="009C4877">
              <w:rPr>
                <w:rFonts w:ascii="Times New Roman" w:hAnsi="Times New Roman"/>
                <w:b w:val="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i/>
              </w:rPr>
            </w:pPr>
            <w:r w:rsidRPr="009C4877">
              <w:rPr>
                <w:rFonts w:ascii="Times New Roman" w:hAnsi="Times New Roman"/>
                <w:b w:val="0"/>
              </w:rPr>
              <w:t>ACK/NACK resource field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83" w:rsidRPr="009C4877" w:rsidRDefault="00930983" w:rsidP="00682CB4">
            <w:pPr>
              <w:pStyle w:val="TAH"/>
              <w:rPr>
                <w:rFonts w:ascii="Times New Roman" w:eastAsia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0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lang w:eastAsia="zh-CN"/>
              </w:rPr>
              <w:t>Repetition number of NPDCCH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128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R</w:t>
            </w:r>
            <w:r w:rsidRPr="009C4877">
              <w:rPr>
                <w:rFonts w:ascii="Times New Roman" w:hAnsi="Times New Roman"/>
                <w:b w:val="0"/>
                <w:i/>
                <w:vertAlign w:val="subscript"/>
                <w:lang w:eastAsia="zh-CN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128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i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i/>
                <w:lang w:eastAsia="zh-CN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 w:rsidRPr="009C4877">
              <w:rPr>
                <w:rFonts w:ascii="Times New Roman" w:hAnsi="Times New Roman"/>
                <w:b w:val="0"/>
                <w:kern w:val="2"/>
                <w:lang w:eastAsia="zh-CN"/>
              </w:rPr>
              <w:t>1.5</w:t>
            </w:r>
          </w:p>
        </w:tc>
      </w:tr>
      <w:tr w:rsidR="00930983" w:rsidTr="00682CB4">
        <w:trPr>
          <w:cantSplit/>
          <w:trHeight w:val="2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i/>
                <w:lang w:eastAsia="zh-CN"/>
              </w:rPr>
            </w:pPr>
            <w:r w:rsidRPr="001934FC">
              <w:rPr>
                <w:position w:val="-14"/>
              </w:rPr>
              <w:object w:dxaOrig="520" w:dyaOrig="380">
                <v:shape id="_x0000_i1034" type="#_x0000_t75" style="width:24.8pt;height:17.75pt" o:ole="">
                  <v:imagedata r:id="rId9" o:title=""/>
                </v:shape>
                <o:OLEObject Type="Embed" ProgID="Equation.3" ShapeID="_x0000_i1034" DrawAspect="Content" ObjectID="_1658366132" r:id="rId21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eastAsia="?? ??" w:hAnsi="Times New Roman"/>
                <w:b w:val="0"/>
                <w:kern w:val="2"/>
                <w:lang w:eastAsia="ja-JP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83" w:rsidRPr="009C4877" w:rsidRDefault="00930983" w:rsidP="00682CB4">
            <w:pPr>
              <w:pStyle w:val="TAH"/>
              <w:rPr>
                <w:rFonts w:ascii="Times New Roman" w:hAnsi="Times New Roman"/>
                <w:b w:val="0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kern w:val="2"/>
                <w:lang w:eastAsia="zh-CN"/>
              </w:rPr>
              <w:t>0</w:t>
            </w:r>
          </w:p>
        </w:tc>
      </w:tr>
    </w:tbl>
    <w:p w:rsidR="00930983" w:rsidRPr="00C96BD8" w:rsidRDefault="00930983" w:rsidP="00930983">
      <w:pPr>
        <w:rPr>
          <w:lang w:eastAsia="zh-CN"/>
        </w:rPr>
      </w:pPr>
      <w:bookmarkStart w:id="4" w:name="_GoBack"/>
      <w:bookmarkEnd w:id="4"/>
    </w:p>
    <w:p w:rsidR="0001565F" w:rsidRPr="004A3E04" w:rsidRDefault="0001565F" w:rsidP="009A086B">
      <w:pPr>
        <w:pStyle w:val="1"/>
        <w:ind w:left="0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E432A3" w:rsidRPr="00E432A3" w:rsidRDefault="00E432A3" w:rsidP="00084C6A">
      <w:pPr>
        <w:numPr>
          <w:ilvl w:val="0"/>
          <w:numId w:val="12"/>
        </w:numPr>
        <w:rPr>
          <w:lang w:val="en-US" w:eastAsia="zh-CN"/>
        </w:rPr>
      </w:pPr>
      <w:r>
        <w:rPr>
          <w:lang w:eastAsia="zh-CN"/>
        </w:rPr>
        <w:t xml:space="preserve">  </w:t>
      </w:r>
      <w:r w:rsidRPr="00E432A3">
        <w:rPr>
          <w:lang w:val="en-US" w:eastAsia="zh-CN"/>
        </w:rPr>
        <w:t>R4-2008759</w:t>
      </w:r>
      <w:r w:rsidRPr="00E432A3">
        <w:rPr>
          <w:lang w:val="en-US" w:eastAsia="zh-CN"/>
        </w:rPr>
        <w:tab/>
      </w:r>
      <w:r>
        <w:rPr>
          <w:lang w:val="en-US" w:eastAsia="zh-CN"/>
        </w:rPr>
        <w:t xml:space="preserve"> </w:t>
      </w:r>
      <w:r w:rsidRPr="00E432A3">
        <w:rPr>
          <w:lang w:val="en-US" w:eastAsia="zh-CN"/>
        </w:rPr>
        <w:t>WF on LTE UE and BS performance requirements for additional enhancements of NB-IoT</w:t>
      </w:r>
    </w:p>
    <w:sectPr w:rsidR="00E432A3" w:rsidRPr="00E432A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8F6" w:rsidRDefault="004328F6">
      <w:r>
        <w:separator/>
      </w:r>
    </w:p>
  </w:endnote>
  <w:endnote w:type="continuationSeparator" w:id="0">
    <w:p w:rsidR="004328F6" w:rsidRDefault="0043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8F6" w:rsidRDefault="004328F6">
      <w:r>
        <w:separator/>
      </w:r>
    </w:p>
  </w:footnote>
  <w:footnote w:type="continuationSeparator" w:id="0">
    <w:p w:rsidR="004328F6" w:rsidRDefault="00432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.95pt;height:.95pt;visibility:visible" o:bullet="t">
        <v:imagedata r:id="rId1" o:title=""/>
      </v:shape>
    </w:pict>
  </w:numPicBullet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FDFE8AE4"/>
    <w:lvl w:ilvl="0">
      <w:start w:val="1"/>
      <w:numFmt w:val="decimal"/>
      <w:pStyle w:val="1"/>
      <w:suff w:val="nothing"/>
      <w:lvlText w:val="%1  "/>
      <w:lvlJc w:val="left"/>
      <w:pPr>
        <w:ind w:left="9639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8339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755199"/>
    <w:multiLevelType w:val="hybridMultilevel"/>
    <w:tmpl w:val="4F5618A0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3FFF"/>
    <w:rsid w:val="000044DA"/>
    <w:rsid w:val="0000613E"/>
    <w:rsid w:val="00006528"/>
    <w:rsid w:val="000068C4"/>
    <w:rsid w:val="00006AA0"/>
    <w:rsid w:val="000110CA"/>
    <w:rsid w:val="000115E0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B0E"/>
    <w:rsid w:val="00022E4A"/>
    <w:rsid w:val="00023E5C"/>
    <w:rsid w:val="00024B99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E11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2299"/>
    <w:rsid w:val="0005476A"/>
    <w:rsid w:val="00054CEB"/>
    <w:rsid w:val="00057F83"/>
    <w:rsid w:val="00061729"/>
    <w:rsid w:val="000622D3"/>
    <w:rsid w:val="00062A3B"/>
    <w:rsid w:val="00063369"/>
    <w:rsid w:val="00064173"/>
    <w:rsid w:val="00064AA5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C6A"/>
    <w:rsid w:val="00084F0C"/>
    <w:rsid w:val="00085DF3"/>
    <w:rsid w:val="00086B96"/>
    <w:rsid w:val="000874BD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D55"/>
    <w:rsid w:val="000A4C5A"/>
    <w:rsid w:val="000A689E"/>
    <w:rsid w:val="000A6CBD"/>
    <w:rsid w:val="000B13E4"/>
    <w:rsid w:val="000B1C52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42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9B6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E6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829"/>
    <w:rsid w:val="00171F68"/>
    <w:rsid w:val="00177369"/>
    <w:rsid w:val="001775C4"/>
    <w:rsid w:val="001778DC"/>
    <w:rsid w:val="00177ED9"/>
    <w:rsid w:val="0018017B"/>
    <w:rsid w:val="001807D7"/>
    <w:rsid w:val="00181069"/>
    <w:rsid w:val="00181137"/>
    <w:rsid w:val="001827B3"/>
    <w:rsid w:val="00184EF7"/>
    <w:rsid w:val="001860A0"/>
    <w:rsid w:val="0019227A"/>
    <w:rsid w:val="0019416A"/>
    <w:rsid w:val="00195650"/>
    <w:rsid w:val="001977C8"/>
    <w:rsid w:val="001978FC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650"/>
    <w:rsid w:val="001B57B0"/>
    <w:rsid w:val="001B6380"/>
    <w:rsid w:val="001B6CDE"/>
    <w:rsid w:val="001B7CA3"/>
    <w:rsid w:val="001C022C"/>
    <w:rsid w:val="001C0D97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DCD"/>
    <w:rsid w:val="001D6F72"/>
    <w:rsid w:val="001D711B"/>
    <w:rsid w:val="001E0B57"/>
    <w:rsid w:val="001E0E99"/>
    <w:rsid w:val="001E1384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F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0BA9"/>
    <w:rsid w:val="0021160E"/>
    <w:rsid w:val="00211989"/>
    <w:rsid w:val="00212651"/>
    <w:rsid w:val="00214991"/>
    <w:rsid w:val="00214A1B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19C"/>
    <w:rsid w:val="0023360F"/>
    <w:rsid w:val="00234668"/>
    <w:rsid w:val="00234F69"/>
    <w:rsid w:val="00235251"/>
    <w:rsid w:val="00235B4C"/>
    <w:rsid w:val="00235FF5"/>
    <w:rsid w:val="00236705"/>
    <w:rsid w:val="0023683D"/>
    <w:rsid w:val="00237024"/>
    <w:rsid w:val="002376A3"/>
    <w:rsid w:val="002379A1"/>
    <w:rsid w:val="00240B39"/>
    <w:rsid w:val="00241AD4"/>
    <w:rsid w:val="0024335F"/>
    <w:rsid w:val="00243BC1"/>
    <w:rsid w:val="00244332"/>
    <w:rsid w:val="00245B23"/>
    <w:rsid w:val="00246DE8"/>
    <w:rsid w:val="0025022A"/>
    <w:rsid w:val="00250854"/>
    <w:rsid w:val="002511CD"/>
    <w:rsid w:val="0025228F"/>
    <w:rsid w:val="002530BE"/>
    <w:rsid w:val="00257195"/>
    <w:rsid w:val="002578D8"/>
    <w:rsid w:val="002604B0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8B2"/>
    <w:rsid w:val="00280FEC"/>
    <w:rsid w:val="00281EB0"/>
    <w:rsid w:val="0028456D"/>
    <w:rsid w:val="00285749"/>
    <w:rsid w:val="00285AE4"/>
    <w:rsid w:val="0028675B"/>
    <w:rsid w:val="00286E9D"/>
    <w:rsid w:val="002928C7"/>
    <w:rsid w:val="00292EAA"/>
    <w:rsid w:val="00293182"/>
    <w:rsid w:val="002934AE"/>
    <w:rsid w:val="00293D64"/>
    <w:rsid w:val="00293D85"/>
    <w:rsid w:val="002952E2"/>
    <w:rsid w:val="00295352"/>
    <w:rsid w:val="0029556A"/>
    <w:rsid w:val="0029573B"/>
    <w:rsid w:val="002959FF"/>
    <w:rsid w:val="00295C05"/>
    <w:rsid w:val="00295D94"/>
    <w:rsid w:val="002962CA"/>
    <w:rsid w:val="00297909"/>
    <w:rsid w:val="002A3934"/>
    <w:rsid w:val="002A39AB"/>
    <w:rsid w:val="002A622D"/>
    <w:rsid w:val="002A65D4"/>
    <w:rsid w:val="002A6FBE"/>
    <w:rsid w:val="002B08BC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38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BD6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316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5363"/>
    <w:rsid w:val="003760CC"/>
    <w:rsid w:val="00380EBB"/>
    <w:rsid w:val="003819DC"/>
    <w:rsid w:val="00381C0D"/>
    <w:rsid w:val="00381F6C"/>
    <w:rsid w:val="0038266C"/>
    <w:rsid w:val="00382B41"/>
    <w:rsid w:val="00384193"/>
    <w:rsid w:val="00384605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0BE"/>
    <w:rsid w:val="003A41E4"/>
    <w:rsid w:val="003A4FE1"/>
    <w:rsid w:val="003A557A"/>
    <w:rsid w:val="003A6D6C"/>
    <w:rsid w:val="003B3117"/>
    <w:rsid w:val="003B4389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8A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D39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02"/>
    <w:rsid w:val="003F5FC5"/>
    <w:rsid w:val="003F6A59"/>
    <w:rsid w:val="004036EA"/>
    <w:rsid w:val="004054E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DFE"/>
    <w:rsid w:val="004328F6"/>
    <w:rsid w:val="00433E63"/>
    <w:rsid w:val="00434BE2"/>
    <w:rsid w:val="00435C19"/>
    <w:rsid w:val="00435C42"/>
    <w:rsid w:val="004363EB"/>
    <w:rsid w:val="00437000"/>
    <w:rsid w:val="0043769D"/>
    <w:rsid w:val="00437A99"/>
    <w:rsid w:val="00440974"/>
    <w:rsid w:val="004418E0"/>
    <w:rsid w:val="0044195D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1565"/>
    <w:rsid w:val="004667D7"/>
    <w:rsid w:val="00466B68"/>
    <w:rsid w:val="00466CFA"/>
    <w:rsid w:val="00467069"/>
    <w:rsid w:val="004678D4"/>
    <w:rsid w:val="004703D6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166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7B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54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737"/>
    <w:rsid w:val="004D1F98"/>
    <w:rsid w:val="004D221A"/>
    <w:rsid w:val="004D228F"/>
    <w:rsid w:val="004D244F"/>
    <w:rsid w:val="004D2E07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8B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114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36B"/>
    <w:rsid w:val="005634D7"/>
    <w:rsid w:val="005646BF"/>
    <w:rsid w:val="005650FA"/>
    <w:rsid w:val="00565B3D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CA4"/>
    <w:rsid w:val="00576DAB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C9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38C"/>
    <w:rsid w:val="005B142A"/>
    <w:rsid w:val="005B17D5"/>
    <w:rsid w:val="005B21D8"/>
    <w:rsid w:val="005B286F"/>
    <w:rsid w:val="005B288E"/>
    <w:rsid w:val="005B5098"/>
    <w:rsid w:val="005B57AD"/>
    <w:rsid w:val="005B662F"/>
    <w:rsid w:val="005B714E"/>
    <w:rsid w:val="005B79EA"/>
    <w:rsid w:val="005C0B1C"/>
    <w:rsid w:val="005C25B7"/>
    <w:rsid w:val="005C276C"/>
    <w:rsid w:val="005C3EA0"/>
    <w:rsid w:val="005C4077"/>
    <w:rsid w:val="005C7656"/>
    <w:rsid w:val="005C7ADC"/>
    <w:rsid w:val="005D0520"/>
    <w:rsid w:val="005D1877"/>
    <w:rsid w:val="005D1DAC"/>
    <w:rsid w:val="005D2B49"/>
    <w:rsid w:val="005D2E91"/>
    <w:rsid w:val="005D38FB"/>
    <w:rsid w:val="005D5A2E"/>
    <w:rsid w:val="005D5AC3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C3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8E3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553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4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F1C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070"/>
    <w:rsid w:val="006B178C"/>
    <w:rsid w:val="006B1CA7"/>
    <w:rsid w:val="006B2F6F"/>
    <w:rsid w:val="006B4EF4"/>
    <w:rsid w:val="006B5246"/>
    <w:rsid w:val="006C09F2"/>
    <w:rsid w:val="006C0EE6"/>
    <w:rsid w:val="006C29E8"/>
    <w:rsid w:val="006C366D"/>
    <w:rsid w:val="006C3E60"/>
    <w:rsid w:val="006C73D1"/>
    <w:rsid w:val="006C76A0"/>
    <w:rsid w:val="006D0082"/>
    <w:rsid w:val="006D059C"/>
    <w:rsid w:val="006D0D08"/>
    <w:rsid w:val="006D1E5C"/>
    <w:rsid w:val="006D2D21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22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1D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C3A"/>
    <w:rsid w:val="007237E8"/>
    <w:rsid w:val="00725CE8"/>
    <w:rsid w:val="00726A51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5D36"/>
    <w:rsid w:val="007378BA"/>
    <w:rsid w:val="0074377F"/>
    <w:rsid w:val="007444CC"/>
    <w:rsid w:val="00744523"/>
    <w:rsid w:val="007460D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507"/>
    <w:rsid w:val="00761AD4"/>
    <w:rsid w:val="007627B1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272"/>
    <w:rsid w:val="007764BF"/>
    <w:rsid w:val="00776B4A"/>
    <w:rsid w:val="00776D40"/>
    <w:rsid w:val="007778F6"/>
    <w:rsid w:val="007806CB"/>
    <w:rsid w:val="00780B3C"/>
    <w:rsid w:val="00781E4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75C"/>
    <w:rsid w:val="007B446A"/>
    <w:rsid w:val="007B512A"/>
    <w:rsid w:val="007B5967"/>
    <w:rsid w:val="007B6720"/>
    <w:rsid w:val="007B744C"/>
    <w:rsid w:val="007B74F1"/>
    <w:rsid w:val="007C0DB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ABB"/>
    <w:rsid w:val="007D43BB"/>
    <w:rsid w:val="007D4827"/>
    <w:rsid w:val="007D54F5"/>
    <w:rsid w:val="007D6BB2"/>
    <w:rsid w:val="007D7072"/>
    <w:rsid w:val="007E06D6"/>
    <w:rsid w:val="007E2488"/>
    <w:rsid w:val="007E3B8F"/>
    <w:rsid w:val="007E453B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D70"/>
    <w:rsid w:val="0082481E"/>
    <w:rsid w:val="00826275"/>
    <w:rsid w:val="00826975"/>
    <w:rsid w:val="00827178"/>
    <w:rsid w:val="00827BE8"/>
    <w:rsid w:val="00827C56"/>
    <w:rsid w:val="0083056C"/>
    <w:rsid w:val="00830A11"/>
    <w:rsid w:val="008316E1"/>
    <w:rsid w:val="0083245A"/>
    <w:rsid w:val="00832522"/>
    <w:rsid w:val="00832EE8"/>
    <w:rsid w:val="00833076"/>
    <w:rsid w:val="008341DD"/>
    <w:rsid w:val="0083498E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7394"/>
    <w:rsid w:val="00863F5A"/>
    <w:rsid w:val="008643E9"/>
    <w:rsid w:val="0086671B"/>
    <w:rsid w:val="0086790E"/>
    <w:rsid w:val="00872530"/>
    <w:rsid w:val="00872C69"/>
    <w:rsid w:val="00873AA0"/>
    <w:rsid w:val="00874E26"/>
    <w:rsid w:val="0087591D"/>
    <w:rsid w:val="00877708"/>
    <w:rsid w:val="008809A6"/>
    <w:rsid w:val="00880E8D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2B28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491"/>
    <w:rsid w:val="008B4BDB"/>
    <w:rsid w:val="008B751B"/>
    <w:rsid w:val="008C0CFF"/>
    <w:rsid w:val="008C1E98"/>
    <w:rsid w:val="008C22ED"/>
    <w:rsid w:val="008C2871"/>
    <w:rsid w:val="008C320D"/>
    <w:rsid w:val="008C3E9D"/>
    <w:rsid w:val="008C53F3"/>
    <w:rsid w:val="008C6310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4B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255"/>
    <w:rsid w:val="008F77B1"/>
    <w:rsid w:val="008F797E"/>
    <w:rsid w:val="008F7CD0"/>
    <w:rsid w:val="00900ECE"/>
    <w:rsid w:val="009029D6"/>
    <w:rsid w:val="00902BBB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0508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0983"/>
    <w:rsid w:val="00931E63"/>
    <w:rsid w:val="00932114"/>
    <w:rsid w:val="00932AE1"/>
    <w:rsid w:val="009339EB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C3B"/>
    <w:rsid w:val="009421CA"/>
    <w:rsid w:val="00942DAE"/>
    <w:rsid w:val="00942E79"/>
    <w:rsid w:val="009433E5"/>
    <w:rsid w:val="00943AAA"/>
    <w:rsid w:val="00946A28"/>
    <w:rsid w:val="00946B84"/>
    <w:rsid w:val="00950BB4"/>
    <w:rsid w:val="00951CDA"/>
    <w:rsid w:val="00952DFC"/>
    <w:rsid w:val="00952F2B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4FFF"/>
    <w:rsid w:val="009660E3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5BD"/>
    <w:rsid w:val="0098095D"/>
    <w:rsid w:val="00981B7A"/>
    <w:rsid w:val="00982B90"/>
    <w:rsid w:val="00983665"/>
    <w:rsid w:val="00987F4F"/>
    <w:rsid w:val="00990A84"/>
    <w:rsid w:val="00991380"/>
    <w:rsid w:val="00992F7D"/>
    <w:rsid w:val="009930E6"/>
    <w:rsid w:val="00993456"/>
    <w:rsid w:val="009935B7"/>
    <w:rsid w:val="0099570D"/>
    <w:rsid w:val="00997584"/>
    <w:rsid w:val="00997F4A"/>
    <w:rsid w:val="009A086B"/>
    <w:rsid w:val="009A1557"/>
    <w:rsid w:val="009A184B"/>
    <w:rsid w:val="009A1CFA"/>
    <w:rsid w:val="009A1FB3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83D"/>
    <w:rsid w:val="009B6FA1"/>
    <w:rsid w:val="009C2D81"/>
    <w:rsid w:val="009C3424"/>
    <w:rsid w:val="009C387A"/>
    <w:rsid w:val="009C3C1E"/>
    <w:rsid w:val="009C3F6D"/>
    <w:rsid w:val="009C4877"/>
    <w:rsid w:val="009C4FD9"/>
    <w:rsid w:val="009C5FA0"/>
    <w:rsid w:val="009D0574"/>
    <w:rsid w:val="009D119A"/>
    <w:rsid w:val="009D2F5D"/>
    <w:rsid w:val="009D3058"/>
    <w:rsid w:val="009D3199"/>
    <w:rsid w:val="009D3646"/>
    <w:rsid w:val="009D4386"/>
    <w:rsid w:val="009D5E50"/>
    <w:rsid w:val="009D63F9"/>
    <w:rsid w:val="009D69DE"/>
    <w:rsid w:val="009D7390"/>
    <w:rsid w:val="009D7893"/>
    <w:rsid w:val="009E0D45"/>
    <w:rsid w:val="009E15D3"/>
    <w:rsid w:val="009E1821"/>
    <w:rsid w:val="009E199D"/>
    <w:rsid w:val="009E2A13"/>
    <w:rsid w:val="009E40F2"/>
    <w:rsid w:val="009E4296"/>
    <w:rsid w:val="009E5207"/>
    <w:rsid w:val="009E6BC6"/>
    <w:rsid w:val="009E6DC2"/>
    <w:rsid w:val="009E7377"/>
    <w:rsid w:val="009E79AF"/>
    <w:rsid w:val="009F458D"/>
    <w:rsid w:val="009F4ADA"/>
    <w:rsid w:val="009F5C3D"/>
    <w:rsid w:val="009F6450"/>
    <w:rsid w:val="009F64E2"/>
    <w:rsid w:val="00A007DD"/>
    <w:rsid w:val="00A0193D"/>
    <w:rsid w:val="00A01D03"/>
    <w:rsid w:val="00A03496"/>
    <w:rsid w:val="00A04347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1726"/>
    <w:rsid w:val="00A55128"/>
    <w:rsid w:val="00A55835"/>
    <w:rsid w:val="00A56DCE"/>
    <w:rsid w:val="00A570EF"/>
    <w:rsid w:val="00A61D78"/>
    <w:rsid w:val="00A629A9"/>
    <w:rsid w:val="00A62B37"/>
    <w:rsid w:val="00A632EB"/>
    <w:rsid w:val="00A638C7"/>
    <w:rsid w:val="00A63C72"/>
    <w:rsid w:val="00A64F6B"/>
    <w:rsid w:val="00A6509D"/>
    <w:rsid w:val="00A671CE"/>
    <w:rsid w:val="00A677DD"/>
    <w:rsid w:val="00A7167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BB"/>
    <w:rsid w:val="00A928E5"/>
    <w:rsid w:val="00A932CC"/>
    <w:rsid w:val="00A934D0"/>
    <w:rsid w:val="00A94392"/>
    <w:rsid w:val="00A95754"/>
    <w:rsid w:val="00A9721B"/>
    <w:rsid w:val="00AA3364"/>
    <w:rsid w:val="00AA3A7F"/>
    <w:rsid w:val="00AA4C5E"/>
    <w:rsid w:val="00AA73DA"/>
    <w:rsid w:val="00AA7DFA"/>
    <w:rsid w:val="00AA7EB6"/>
    <w:rsid w:val="00AB057B"/>
    <w:rsid w:val="00AB2179"/>
    <w:rsid w:val="00AB3629"/>
    <w:rsid w:val="00AB37CE"/>
    <w:rsid w:val="00AB4399"/>
    <w:rsid w:val="00AB4891"/>
    <w:rsid w:val="00AB502E"/>
    <w:rsid w:val="00AB5AB3"/>
    <w:rsid w:val="00AC050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7AB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3C6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077"/>
    <w:rsid w:val="00B347E8"/>
    <w:rsid w:val="00B34A43"/>
    <w:rsid w:val="00B34FB1"/>
    <w:rsid w:val="00B35CC0"/>
    <w:rsid w:val="00B41217"/>
    <w:rsid w:val="00B42D10"/>
    <w:rsid w:val="00B44656"/>
    <w:rsid w:val="00B45A16"/>
    <w:rsid w:val="00B45D9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B5B"/>
    <w:rsid w:val="00B73C36"/>
    <w:rsid w:val="00B74234"/>
    <w:rsid w:val="00B7529A"/>
    <w:rsid w:val="00B75A4C"/>
    <w:rsid w:val="00B7621B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41"/>
    <w:rsid w:val="00B86576"/>
    <w:rsid w:val="00B87873"/>
    <w:rsid w:val="00B87C61"/>
    <w:rsid w:val="00B90FD9"/>
    <w:rsid w:val="00B93D8B"/>
    <w:rsid w:val="00B9616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757"/>
    <w:rsid w:val="00BC15A4"/>
    <w:rsid w:val="00BC35B5"/>
    <w:rsid w:val="00BC39FF"/>
    <w:rsid w:val="00BC4269"/>
    <w:rsid w:val="00BC5AC5"/>
    <w:rsid w:val="00BC6C4E"/>
    <w:rsid w:val="00BC7455"/>
    <w:rsid w:val="00BD0E0B"/>
    <w:rsid w:val="00BD10E2"/>
    <w:rsid w:val="00BD279D"/>
    <w:rsid w:val="00BD36FB"/>
    <w:rsid w:val="00BD3C1A"/>
    <w:rsid w:val="00BD5AE8"/>
    <w:rsid w:val="00BD5B7F"/>
    <w:rsid w:val="00BD5E3C"/>
    <w:rsid w:val="00BD64F8"/>
    <w:rsid w:val="00BD7FA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C01"/>
    <w:rsid w:val="00BF21C3"/>
    <w:rsid w:val="00BF2782"/>
    <w:rsid w:val="00BF27E1"/>
    <w:rsid w:val="00BF3830"/>
    <w:rsid w:val="00BF394D"/>
    <w:rsid w:val="00BF3A83"/>
    <w:rsid w:val="00BF3D56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4D5C"/>
    <w:rsid w:val="00C168C6"/>
    <w:rsid w:val="00C16A56"/>
    <w:rsid w:val="00C17598"/>
    <w:rsid w:val="00C17D9F"/>
    <w:rsid w:val="00C20182"/>
    <w:rsid w:val="00C20F4E"/>
    <w:rsid w:val="00C2412B"/>
    <w:rsid w:val="00C2448E"/>
    <w:rsid w:val="00C24E1D"/>
    <w:rsid w:val="00C255E7"/>
    <w:rsid w:val="00C25CD3"/>
    <w:rsid w:val="00C322F9"/>
    <w:rsid w:val="00C33600"/>
    <w:rsid w:val="00C344DF"/>
    <w:rsid w:val="00C355F0"/>
    <w:rsid w:val="00C35AE3"/>
    <w:rsid w:val="00C367B1"/>
    <w:rsid w:val="00C37A62"/>
    <w:rsid w:val="00C402BB"/>
    <w:rsid w:val="00C42D5A"/>
    <w:rsid w:val="00C42D6F"/>
    <w:rsid w:val="00C44E87"/>
    <w:rsid w:val="00C45009"/>
    <w:rsid w:val="00C4539D"/>
    <w:rsid w:val="00C45879"/>
    <w:rsid w:val="00C458AC"/>
    <w:rsid w:val="00C460F5"/>
    <w:rsid w:val="00C4640D"/>
    <w:rsid w:val="00C4645E"/>
    <w:rsid w:val="00C4661E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776E6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285"/>
    <w:rsid w:val="00C9170E"/>
    <w:rsid w:val="00C92086"/>
    <w:rsid w:val="00C92420"/>
    <w:rsid w:val="00C92CB8"/>
    <w:rsid w:val="00C93080"/>
    <w:rsid w:val="00C944A9"/>
    <w:rsid w:val="00C950C5"/>
    <w:rsid w:val="00C95985"/>
    <w:rsid w:val="00C95DEA"/>
    <w:rsid w:val="00C95E7A"/>
    <w:rsid w:val="00C96BD8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06AA"/>
    <w:rsid w:val="00CB11E0"/>
    <w:rsid w:val="00CB3192"/>
    <w:rsid w:val="00CB33D7"/>
    <w:rsid w:val="00CB3714"/>
    <w:rsid w:val="00CB4DE2"/>
    <w:rsid w:val="00CC004A"/>
    <w:rsid w:val="00CC1845"/>
    <w:rsid w:val="00CC1B29"/>
    <w:rsid w:val="00CC475F"/>
    <w:rsid w:val="00CC501D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DA0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AD2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1D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C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5B0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70F"/>
    <w:rsid w:val="00D8495E"/>
    <w:rsid w:val="00D866A4"/>
    <w:rsid w:val="00D9074A"/>
    <w:rsid w:val="00D9097D"/>
    <w:rsid w:val="00D90F75"/>
    <w:rsid w:val="00D949C7"/>
    <w:rsid w:val="00D94E69"/>
    <w:rsid w:val="00D952E4"/>
    <w:rsid w:val="00D95B22"/>
    <w:rsid w:val="00DA056C"/>
    <w:rsid w:val="00DA11B9"/>
    <w:rsid w:val="00DA3079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1ED9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B07"/>
    <w:rsid w:val="00DE7727"/>
    <w:rsid w:val="00DE7D8F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053C8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17348"/>
    <w:rsid w:val="00E214EB"/>
    <w:rsid w:val="00E2242E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2B44"/>
    <w:rsid w:val="00E34407"/>
    <w:rsid w:val="00E3467F"/>
    <w:rsid w:val="00E3712B"/>
    <w:rsid w:val="00E413B8"/>
    <w:rsid w:val="00E41CD1"/>
    <w:rsid w:val="00E42AC9"/>
    <w:rsid w:val="00E432A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0F39"/>
    <w:rsid w:val="00E91C6C"/>
    <w:rsid w:val="00E922A3"/>
    <w:rsid w:val="00E9276F"/>
    <w:rsid w:val="00E9713D"/>
    <w:rsid w:val="00E973A9"/>
    <w:rsid w:val="00EA0859"/>
    <w:rsid w:val="00EA1FBE"/>
    <w:rsid w:val="00EA251F"/>
    <w:rsid w:val="00EA4EC2"/>
    <w:rsid w:val="00EA67F7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490"/>
    <w:rsid w:val="00EC586C"/>
    <w:rsid w:val="00EC5C85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87"/>
    <w:rsid w:val="00EE4CB7"/>
    <w:rsid w:val="00EE5C23"/>
    <w:rsid w:val="00EE678D"/>
    <w:rsid w:val="00EE6FF4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F46"/>
    <w:rsid w:val="00F06C74"/>
    <w:rsid w:val="00F076F4"/>
    <w:rsid w:val="00F10B16"/>
    <w:rsid w:val="00F11CFB"/>
    <w:rsid w:val="00F12DAD"/>
    <w:rsid w:val="00F136F7"/>
    <w:rsid w:val="00F1450A"/>
    <w:rsid w:val="00F15201"/>
    <w:rsid w:val="00F15345"/>
    <w:rsid w:val="00F207D5"/>
    <w:rsid w:val="00F20A47"/>
    <w:rsid w:val="00F20F18"/>
    <w:rsid w:val="00F2124D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972"/>
    <w:rsid w:val="00F414C4"/>
    <w:rsid w:val="00F42BE7"/>
    <w:rsid w:val="00F43661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67B8B"/>
    <w:rsid w:val="00F67E7C"/>
    <w:rsid w:val="00F7148A"/>
    <w:rsid w:val="00F717A0"/>
    <w:rsid w:val="00F72697"/>
    <w:rsid w:val="00F73D02"/>
    <w:rsid w:val="00F75BCF"/>
    <w:rsid w:val="00F75C77"/>
    <w:rsid w:val="00F7663C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97E4F"/>
    <w:rsid w:val="00FA1699"/>
    <w:rsid w:val="00FA1FA1"/>
    <w:rsid w:val="00FA2354"/>
    <w:rsid w:val="00FA24AC"/>
    <w:rsid w:val="00FA2A33"/>
    <w:rsid w:val="00FA3E99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49"/>
    <w:rsid w:val="00FC46CF"/>
    <w:rsid w:val="00FC4959"/>
    <w:rsid w:val="00FC4E0F"/>
    <w:rsid w:val="00FC4EA1"/>
    <w:rsid w:val="00FC4F55"/>
    <w:rsid w:val="00FC7619"/>
    <w:rsid w:val="00FC7ABA"/>
    <w:rsid w:val="00FD09D6"/>
    <w:rsid w:val="00FD1D4F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E67"/>
    <w:rsid w:val="00FF1068"/>
    <w:rsid w:val="00FF11A3"/>
    <w:rsid w:val="00FF16B5"/>
    <w:rsid w:val="00FF1E80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EBC3890-75F2-4602-BF5E-6D1643FB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182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1827B3"/>
    <w:rPr>
      <w:rFonts w:ascii="宋体" w:eastAsia="宋体" w:hAnsi="宋体" w:cs="宋体"/>
      <w:sz w:val="24"/>
      <w:szCs w:val="24"/>
      <w:lang w:val="en-US" w:eastAsia="zh-CN" w:bidi="ar-SA"/>
    </w:rPr>
  </w:style>
  <w:style w:type="paragraph" w:customStyle="1" w:styleId="DocRef">
    <w:name w:val="DocRef"/>
    <w:basedOn w:val="a2"/>
    <w:rsid w:val="00594FC9"/>
    <w:pPr>
      <w:numPr>
        <w:numId w:val="10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ALChar">
    <w:name w:val="TAL Char"/>
    <w:rsid w:val="00211989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9D5E50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fa">
    <w:name w:val="List Paragraph"/>
    <w:basedOn w:val="a2"/>
    <w:uiPriority w:val="34"/>
    <w:qFormat/>
    <w:rsid w:val="005C4077"/>
    <w:pPr>
      <w:ind w:firstLineChars="200" w:firstLine="420"/>
    </w:pPr>
  </w:style>
  <w:style w:type="character" w:customStyle="1" w:styleId="resultitem">
    <w:name w:val="resultitem"/>
    <w:rsid w:val="00063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99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372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290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84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2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48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3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2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61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8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40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7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4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8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4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CF4AC-2647-4593-912C-937690BF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2020-08-07T20:20:00Z</dcterms:created>
  <dcterms:modified xsi:type="dcterms:W3CDTF">2020-08-07T20:20:00Z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(3)GW8sgMSQacs98qMsouKecyBo/cMTcFlCY4Gzv/IfOjZ6daZxUGzZDbrCOtu4hUYS5oBcZL3H
VMXmvNAZ4xSHmS8Dhp1g+skW3gLEm9CpKWtFJSm4d1PS9bv5BK8V8VqtP6MjcDSpC1oUpNYP
dKBhefBrCQeBcI78KB1uvxrHxRxmRDuSZYiS1OZztALAsH4La0T2zyG70H2MNg4kCpmcgSsy
YC+LoYhLU+w/gC1pCo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o//o88wItjyUCslPbyKFoRuuzer6ELKMKt2lbxvoV0popGrGU3Ht66
OQqWkRVz7dWzSlnA2TS8ovuJF28L41eOTDCH+PjUP8uyzGoyBBGfieXxMrfQxU7KpERee6kS
ATngqcBxq2rm27BTxreRt05ZvD1m57/4tRSv+vk7eh8dllABzj4Ya06DC1l4OSN7FLxZ+reG
IP8XDT4eC1+OWM+yo1pQX315OwZMTX1jf/4h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LvIMpgLxAONr4gxPcyDYj3Gw4q95fIi6i5+A
SMhneYS8kKeZoadKC8T9iRURJT64tTe0naj160cbrhGkBJiITus=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